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C4" w:rsidRPr="00D34D05" w:rsidRDefault="00D34D05">
      <w:pPr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</w:pPr>
      <w:bookmarkStart w:id="0" w:name="_GoBack"/>
      <w:r w:rsidRPr="00D34D05">
        <w:rPr>
          <w:rFonts w:ascii="Times New Roman" w:hAnsi="Times New Roman" w:cs="Times New Roman"/>
          <w:color w:val="373737"/>
          <w:sz w:val="32"/>
          <w:szCs w:val="32"/>
          <w:shd w:val="clear" w:color="auto" w:fill="FFFFFF"/>
        </w:rPr>
        <w:t>Текстовая лабораторная работа № 2 «Кооперативные игры». Задание на лабораторную работу № 2 размещено: Методические указания к лабораторным работам (стр. 16). В лабораторной работе предусмотрено 18 вариантов. Выбор варианта осуществляется по общим правилам. Номер варианта указан в разделе «Аттестация».</w:t>
      </w:r>
    </w:p>
    <w:p w:rsidR="00D34D05" w:rsidRPr="00D34D05" w:rsidRDefault="00D34D05" w:rsidP="00D34D05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32"/>
          <w:szCs w:val="32"/>
        </w:rPr>
      </w:pPr>
      <w:r w:rsidRPr="00D34D05">
        <w:rPr>
          <w:b/>
          <w:bCs/>
          <w:color w:val="333333"/>
          <w:sz w:val="32"/>
          <w:szCs w:val="32"/>
        </w:rPr>
        <w:t>Ваш вариант: 5</w:t>
      </w:r>
      <w:r w:rsidRPr="00D34D05">
        <w:rPr>
          <w:b/>
          <w:bCs/>
          <w:color w:val="333333"/>
          <w:sz w:val="32"/>
          <w:szCs w:val="32"/>
        </w:rPr>
        <w:br/>
        <w:t>Ваш проверяющий преподаватель: </w:t>
      </w:r>
      <w:proofErr w:type="spellStart"/>
      <w:r w:rsidRPr="00D34D05">
        <w:rPr>
          <w:b/>
          <w:bCs/>
          <w:color w:val="333333"/>
          <w:sz w:val="32"/>
          <w:szCs w:val="32"/>
        </w:rPr>
        <w:fldChar w:fldCharType="begin"/>
      </w:r>
      <w:r w:rsidRPr="00D34D05">
        <w:rPr>
          <w:b/>
          <w:bCs/>
          <w:color w:val="333333"/>
          <w:sz w:val="32"/>
          <w:szCs w:val="32"/>
        </w:rPr>
        <w:instrText xml:space="preserve"> HYPERLINK "https://directory.tusur.ru/posts?utf8=%25E2%259C%2593&amp;q=%D0%A1%D0%B0%D0%BB%D0%BC%D0%B8%D0%BD%D0%B0%20%D0%9D%D0%B8%D0%BD%D0%B0%20%D0%AE%D1%80%D1%8C%D0%B5%D0%B2%D0%BD%D0%B0" \t "_blank" </w:instrText>
      </w:r>
      <w:r w:rsidRPr="00D34D05">
        <w:rPr>
          <w:b/>
          <w:bCs/>
          <w:color w:val="333333"/>
          <w:sz w:val="32"/>
          <w:szCs w:val="32"/>
        </w:rPr>
        <w:fldChar w:fldCharType="separate"/>
      </w:r>
      <w:r w:rsidRPr="00D34D05">
        <w:rPr>
          <w:rStyle w:val="a4"/>
          <w:b/>
          <w:bCs/>
          <w:color w:val="0070A8"/>
          <w:sz w:val="32"/>
          <w:szCs w:val="32"/>
        </w:rPr>
        <w:t>Салмина</w:t>
      </w:r>
      <w:proofErr w:type="spellEnd"/>
      <w:r w:rsidRPr="00D34D05">
        <w:rPr>
          <w:rStyle w:val="a4"/>
          <w:b/>
          <w:bCs/>
          <w:color w:val="0070A8"/>
          <w:sz w:val="32"/>
          <w:szCs w:val="32"/>
        </w:rPr>
        <w:t xml:space="preserve"> Нина Юрьевна</w:t>
      </w:r>
      <w:r w:rsidRPr="00D34D05">
        <w:rPr>
          <w:b/>
          <w:bCs/>
          <w:color w:val="333333"/>
          <w:sz w:val="32"/>
          <w:szCs w:val="32"/>
        </w:rPr>
        <w:fldChar w:fldCharType="end"/>
      </w:r>
      <w:r w:rsidRPr="00D34D05">
        <w:rPr>
          <w:b/>
          <w:bCs/>
          <w:color w:val="333333"/>
          <w:sz w:val="32"/>
          <w:szCs w:val="32"/>
        </w:rPr>
        <w:t> — Кандидат технических наук, Доцент</w:t>
      </w:r>
    </w:p>
    <w:p w:rsidR="00D34D05" w:rsidRPr="00D34D05" w:rsidRDefault="00D34D05" w:rsidP="00D34D05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32"/>
          <w:szCs w:val="32"/>
        </w:rPr>
      </w:pPr>
      <w:r w:rsidRPr="00D34D05">
        <w:rPr>
          <w:color w:val="333333"/>
          <w:sz w:val="32"/>
          <w:szCs w:val="32"/>
        </w:rPr>
        <w:t>Задание на лабораторную работу находится в </w:t>
      </w:r>
      <w:r w:rsidRPr="00D34D05">
        <w:rPr>
          <w:b/>
          <w:bCs/>
          <w:color w:val="333333"/>
          <w:sz w:val="32"/>
          <w:szCs w:val="32"/>
        </w:rPr>
        <w:t>методических указаниях</w:t>
      </w:r>
      <w:r w:rsidRPr="00D34D05">
        <w:rPr>
          <w:color w:val="333333"/>
          <w:sz w:val="32"/>
          <w:szCs w:val="32"/>
        </w:rPr>
        <w:t> к лабораторным работам в разделе «</w:t>
      </w:r>
      <w:hyperlink r:id="rId4" w:history="1">
        <w:r w:rsidRPr="00D34D05">
          <w:rPr>
            <w:rStyle w:val="a4"/>
            <w:b/>
            <w:bCs/>
            <w:color w:val="0070A8"/>
            <w:sz w:val="32"/>
            <w:szCs w:val="32"/>
          </w:rPr>
          <w:t>Материалы курса</w:t>
        </w:r>
      </w:hyperlink>
      <w:r w:rsidRPr="00D34D05">
        <w:rPr>
          <w:color w:val="333333"/>
          <w:sz w:val="32"/>
          <w:szCs w:val="32"/>
        </w:rPr>
        <w:t>».</w:t>
      </w:r>
    </w:p>
    <w:bookmarkEnd w:id="0"/>
    <w:p w:rsidR="00D34D05" w:rsidRDefault="00D34D05"/>
    <w:sectPr w:rsidR="00D3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0F"/>
    <w:rsid w:val="005075C4"/>
    <w:rsid w:val="00B35C0F"/>
    <w:rsid w:val="00D3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39B6"/>
  <w15:chartTrackingRefBased/>
  <w15:docId w15:val="{0898BB18-2F2D-4EC2-8B44-1A41BAD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4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-online.tusur.ru/local/course_files/?id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2023-01-13T06:49:00Z</dcterms:created>
  <dcterms:modified xsi:type="dcterms:W3CDTF">2023-01-13T06:50:00Z</dcterms:modified>
</cp:coreProperties>
</file>